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3" w:rsidRPr="001D686D" w:rsidRDefault="006A650E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</w:t>
      </w:r>
      <w:r w:rsidRPr="006A650E">
        <w:rPr>
          <w:rFonts w:ascii="Times New Roman" w:hAnsi="Times New Roman" w:cs="Times New Roman"/>
          <w:sz w:val="24"/>
          <w:szCs w:val="24"/>
          <w:u w:val="single"/>
        </w:rPr>
        <w:t xml:space="preserve"> 2201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Кәсібі қазақ тілі/ Профессиональный казахский язык</w:t>
      </w:r>
    </w:p>
    <w:p w:rsidR="006E5395" w:rsidRDefault="006E5395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245B3" w:rsidRPr="001D686D" w:rsidRDefault="00A23D08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C245B3" w:rsidRPr="001D686D" w:rsidRDefault="00C245B3" w:rsidP="00C245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45B3" w:rsidRPr="00C245B3" w:rsidRDefault="00C245B3" w:rsidP="00C245B3">
      <w:pPr>
        <w:pStyle w:val="a4"/>
        <w:ind w:firstLine="567"/>
        <w:jc w:val="both"/>
        <w:rPr>
          <w:b w:val="0"/>
          <w:sz w:val="24"/>
          <w:szCs w:val="24"/>
          <w:lang w:val="kk-KZ"/>
        </w:rPr>
      </w:pPr>
      <w:r w:rsidRPr="00C245B3">
        <w:rPr>
          <w:b w:val="0"/>
          <w:sz w:val="24"/>
          <w:szCs w:val="24"/>
          <w:lang w:val="kk-KZ"/>
        </w:rPr>
        <w:t>1) Пәннің қысқаша мазмұны/Кратокое содержание дисциплины:</w:t>
      </w:r>
      <w:r w:rsidRPr="00C245B3">
        <w:rPr>
          <w:sz w:val="24"/>
          <w:szCs w:val="24"/>
          <w:lang w:val="kk-KZ"/>
        </w:rPr>
        <w:t xml:space="preserve"> </w:t>
      </w:r>
      <w:r w:rsidRPr="00C245B3">
        <w:rPr>
          <w:b w:val="0"/>
          <w:sz w:val="24"/>
          <w:szCs w:val="24"/>
          <w:lang w:val="kk-KZ"/>
        </w:rPr>
        <w:t>«</w:t>
      </w:r>
      <w:r w:rsidR="006A650E" w:rsidRPr="006A650E">
        <w:rPr>
          <w:b w:val="0"/>
          <w:sz w:val="24"/>
          <w:szCs w:val="24"/>
          <w:lang w:val="kk-KZ"/>
        </w:rPr>
        <w:t>Кәсібі қазақ тілі</w:t>
      </w:r>
      <w:r w:rsidRPr="006A650E">
        <w:rPr>
          <w:b w:val="0"/>
          <w:sz w:val="24"/>
          <w:szCs w:val="24"/>
          <w:lang w:val="kk-KZ"/>
        </w:rPr>
        <w:t>»</w:t>
      </w:r>
      <w:r w:rsidRPr="00C245B3">
        <w:rPr>
          <w:b w:val="0"/>
          <w:sz w:val="24"/>
          <w:szCs w:val="24"/>
          <w:lang w:val="kk-KZ"/>
        </w:rPr>
        <w:t xml:space="preserve"> пәні «Құрылыс материалдарын, бұйымдарын және конструкцияларын өндіру» мамандығы бойынша студенттерді оқыту жоспарының арнайы мамандық үшін міндетті компонентіне жатады. </w:t>
      </w:r>
    </w:p>
    <w:p w:rsidR="00C245B3" w:rsidRPr="00C245B3" w:rsidRDefault="00C245B3" w:rsidP="00C24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2) Пәннің кредиттік соммасы/Кредитная стоимость дисциплины: </w:t>
      </w:r>
      <w:r w:rsidR="006A650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B22882" w:rsidRPr="00B22882" w:rsidRDefault="00C245B3" w:rsidP="00B22882">
      <w:pPr>
        <w:spacing w:after="0" w:line="240" w:lineRule="auto"/>
        <w:ind w:firstLine="567"/>
        <w:jc w:val="both"/>
        <w:rPr>
          <w:szCs w:val="28"/>
          <w:lang w:val="kk-KZ"/>
        </w:rPr>
      </w:pPr>
      <w:r w:rsidRPr="00B22882">
        <w:rPr>
          <w:rFonts w:ascii="Times New Roman" w:hAnsi="Times New Roman" w:cs="Times New Roman"/>
          <w:sz w:val="24"/>
          <w:szCs w:val="24"/>
          <w:lang w:val="kk-KZ"/>
        </w:rPr>
        <w:t xml:space="preserve">3) Мақсаты/Цель: </w:t>
      </w:r>
      <w:r w:rsidR="00B22882" w:rsidRPr="00B22882">
        <w:rPr>
          <w:rFonts w:ascii="Times New Roman" w:hAnsi="Times New Roman" w:cs="Times New Roman"/>
          <w:szCs w:val="28"/>
          <w:lang w:val="kk-KZ"/>
        </w:rPr>
        <w:t>«Қәсіби қазақ тілі»пәнін оқу үшін «Қазақ тілі» жалпыға білім беру курсы базасында лексикалық және грамматикалық материалдарды меңгеріп келуі тиіс.</w:t>
      </w:r>
      <w:r w:rsidR="00B22882" w:rsidRPr="00B22882">
        <w:rPr>
          <w:szCs w:val="28"/>
          <w:lang w:val="kk-KZ"/>
        </w:rPr>
        <w:t xml:space="preserve"> </w:t>
      </w:r>
    </w:p>
    <w:p w:rsidR="00B22882" w:rsidRDefault="00C245B3" w:rsidP="00B2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882">
        <w:rPr>
          <w:rFonts w:ascii="Times New Roman" w:hAnsi="Times New Roman" w:cs="Times New Roman"/>
          <w:sz w:val="24"/>
          <w:szCs w:val="24"/>
          <w:lang w:val="kk-KZ"/>
        </w:rPr>
        <w:t xml:space="preserve">4) Оқудын нәтижелері/Результаты обучения: </w:t>
      </w:r>
    </w:p>
    <w:p w:rsidR="0014607C" w:rsidRPr="00B22882" w:rsidRDefault="0014607C" w:rsidP="00B2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2882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жалпы түсінігі болуы керек: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 xml:space="preserve"> </w:t>
      </w:r>
      <w:r w:rsidRPr="00B22882">
        <w:rPr>
          <w:lang w:val="kk-KZ"/>
        </w:rPr>
        <w:tab/>
        <w:t xml:space="preserve">- кәсіби қазақ тілінің ерекшеліктері және оның қызмет ету аясы туралы;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 xml:space="preserve">- кәсіби мәтіндердің стильдік және жанрлық әртүрлілігі туралы;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 xml:space="preserve">- кәсіби лексика мен терминология құрамы мен құрылымы туралы;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 xml:space="preserve">- терминологиялық бірліктердің лексикалық тіркесімділігі туралы;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bCs/>
          <w:iCs/>
          <w:lang w:val="kk-KZ"/>
        </w:rPr>
        <w:t xml:space="preserve"> </w:t>
      </w:r>
      <w:r w:rsidRPr="00B22882">
        <w:rPr>
          <w:bCs/>
          <w:iCs/>
          <w:lang w:val="kk-KZ"/>
        </w:rPr>
        <w:tab/>
        <w:t xml:space="preserve">жасай алуы тиіс: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 xml:space="preserve">- кәсіби сипаттағы ауызша ақпаратты тыңдап, түсіне алуы, оның мазмұнын бере алуы тиіс;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 xml:space="preserve">- кәсіби бағыттағы тақырыптар бойынша ауызша және жазбаша түрде </w:t>
      </w:r>
      <w:r w:rsidRPr="00B22882">
        <w:rPr>
          <w:rFonts w:eastAsia="MS Mincho"/>
          <w:lang w:val="kk-KZ"/>
        </w:rPr>
        <w:t>ӛ</w:t>
      </w:r>
      <w:r w:rsidRPr="00B22882">
        <w:rPr>
          <w:lang w:val="kk-KZ"/>
        </w:rPr>
        <w:t xml:space="preserve">з ойын еркін жеткізе алуы тиіс;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>- кәсіби с</w:t>
      </w:r>
      <w:r w:rsidRPr="00B22882">
        <w:rPr>
          <w:rFonts w:eastAsia="MS Mincho"/>
          <w:lang w:val="kk-KZ"/>
        </w:rPr>
        <w:t>ӛ</w:t>
      </w:r>
      <w:r w:rsidRPr="00B22882">
        <w:rPr>
          <w:lang w:val="kk-KZ"/>
        </w:rPr>
        <w:t xml:space="preserve">йлеу тілінің түрлеріне мәтін құра алуы тиіс;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ab/>
        <w:t xml:space="preserve">- кәсіби тақырыптар бойынша диалогқа қатысып, пікір таластыра алуы тиіс;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lang w:val="kk-KZ"/>
        </w:rPr>
        <w:t xml:space="preserve">- кәсіби және терминологиялық лексиканы дұрыс қолдана білуі тиіс; </w:t>
      </w:r>
    </w:p>
    <w:p w:rsidR="0014607C" w:rsidRPr="00B22882" w:rsidRDefault="0014607C" w:rsidP="0014607C">
      <w:pPr>
        <w:pStyle w:val="Default"/>
        <w:jc w:val="both"/>
        <w:rPr>
          <w:lang w:val="kk-KZ"/>
        </w:rPr>
      </w:pPr>
      <w:r w:rsidRPr="00B22882">
        <w:rPr>
          <w:bCs/>
          <w:lang w:val="kk-KZ"/>
        </w:rPr>
        <w:t xml:space="preserve"> </w:t>
      </w:r>
      <w:r w:rsidRPr="00B22882">
        <w:rPr>
          <w:bCs/>
          <w:lang w:val="kk-KZ"/>
        </w:rPr>
        <w:tab/>
        <w:t xml:space="preserve"> </w:t>
      </w:r>
      <w:r w:rsidRPr="00B22882">
        <w:rPr>
          <w:bCs/>
          <w:iCs/>
          <w:lang w:val="kk-KZ"/>
        </w:rPr>
        <w:t>білуі тиіс</w:t>
      </w:r>
      <w:r w:rsidRPr="00B22882">
        <w:rPr>
          <w:lang w:val="kk-KZ"/>
        </w:rPr>
        <w:t xml:space="preserve">: </w:t>
      </w:r>
    </w:p>
    <w:p w:rsidR="0014607C" w:rsidRPr="0014607C" w:rsidRDefault="0014607C" w:rsidP="0014607C">
      <w:pPr>
        <w:pStyle w:val="Default"/>
        <w:jc w:val="both"/>
        <w:rPr>
          <w:lang w:val="kk-KZ"/>
        </w:rPr>
      </w:pPr>
      <w:r w:rsidRPr="00B22882">
        <w:rPr>
          <w:rStyle w:val="FontStyle36"/>
          <w:sz w:val="24"/>
          <w:szCs w:val="24"/>
          <w:lang w:val="kk-KZ"/>
        </w:rPr>
        <w:t xml:space="preserve"> </w:t>
      </w:r>
      <w:r w:rsidRPr="00B22882">
        <w:rPr>
          <w:rStyle w:val="FontStyle36"/>
          <w:sz w:val="24"/>
          <w:szCs w:val="24"/>
          <w:lang w:val="kk-KZ"/>
        </w:rPr>
        <w:tab/>
      </w:r>
      <w:r w:rsidRPr="00B22882">
        <w:rPr>
          <w:lang w:val="kk-KZ"/>
        </w:rPr>
        <w:t>- кәсіби с</w:t>
      </w:r>
      <w:r w:rsidRPr="00B22882">
        <w:rPr>
          <w:rFonts w:eastAsia="MS Mincho"/>
          <w:lang w:val="kk-KZ"/>
        </w:rPr>
        <w:t>ӛ</w:t>
      </w:r>
      <w:r w:rsidRPr="00B22882">
        <w:rPr>
          <w:lang w:val="kk-KZ"/>
        </w:rPr>
        <w:t>йлеу әрекетін</w:t>
      </w:r>
      <w:r w:rsidRPr="0014607C">
        <w:rPr>
          <w:lang w:val="kk-KZ"/>
        </w:rPr>
        <w:t xml:space="preserve"> жүзеге асыру үшін терминологиялық минимумды (глоссарийді); </w:t>
      </w:r>
    </w:p>
    <w:p w:rsidR="0014607C" w:rsidRPr="0014607C" w:rsidRDefault="0014607C" w:rsidP="0014607C">
      <w:pPr>
        <w:pStyle w:val="Default"/>
        <w:jc w:val="both"/>
        <w:rPr>
          <w:lang w:val="kk-KZ"/>
        </w:rPr>
      </w:pPr>
      <w:r w:rsidRPr="0014607C">
        <w:rPr>
          <w:lang w:val="kk-KZ"/>
        </w:rPr>
        <w:tab/>
        <w:t xml:space="preserve">- кәсіби мәтіндердің әртүрлі типтерін құрастыру үшін қажетті граммати-калық минимумды; </w:t>
      </w:r>
    </w:p>
    <w:p w:rsidR="0014607C" w:rsidRPr="0014607C" w:rsidRDefault="0014607C" w:rsidP="0014607C">
      <w:pPr>
        <w:pStyle w:val="Default"/>
        <w:jc w:val="both"/>
        <w:rPr>
          <w:lang w:val="kk-KZ"/>
        </w:rPr>
      </w:pPr>
      <w:r w:rsidRPr="0014607C">
        <w:rPr>
          <w:lang w:val="kk-KZ"/>
        </w:rPr>
        <w:tab/>
        <w:t xml:space="preserve">- арнайы лексикаларды дұрыс жазу және терминжасамның негізгі тәсіл-дерін білу; </w:t>
      </w:r>
    </w:p>
    <w:p w:rsidR="0014607C" w:rsidRPr="0014607C" w:rsidRDefault="0014607C" w:rsidP="0014607C">
      <w:pPr>
        <w:pStyle w:val="Default"/>
        <w:jc w:val="both"/>
        <w:rPr>
          <w:lang w:val="kk-KZ"/>
        </w:rPr>
      </w:pPr>
      <w:r w:rsidRPr="0014607C">
        <w:rPr>
          <w:lang w:val="kk-KZ"/>
        </w:rPr>
        <w:tab/>
        <w:t xml:space="preserve">- аударманың негізгі тәсілдерін; ғылыми жұмысты рәсімдеуді </w:t>
      </w:r>
    </w:p>
    <w:p w:rsidR="0014607C" w:rsidRPr="0014607C" w:rsidRDefault="0014607C" w:rsidP="0014607C">
      <w:pPr>
        <w:pStyle w:val="Default"/>
        <w:jc w:val="both"/>
        <w:rPr>
          <w:b/>
          <w:lang w:val="kk-KZ"/>
        </w:rPr>
      </w:pPr>
      <w:r w:rsidRPr="0014607C">
        <w:rPr>
          <w:b/>
          <w:lang w:val="kk-KZ"/>
        </w:rPr>
        <w:tab/>
      </w:r>
      <w:r w:rsidR="00C245B3" w:rsidRPr="0014607C">
        <w:rPr>
          <w:lang w:val="kk-KZ"/>
        </w:rPr>
        <w:t>Қалыптастырылатын компетенциялар</w:t>
      </w:r>
    </w:p>
    <w:p w:rsidR="0014607C" w:rsidRPr="0014607C" w:rsidRDefault="0014607C" w:rsidP="00146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 xml:space="preserve">- қазақ тілінің тілдік құралдары арқылы кәсіби қызметтің міндеттерін шешу кезінде практикалық тәжірибесі, білімі мен білігін қолдана отырып, ойдағыдай әрекет етуге қабілетті болу; </w:t>
      </w:r>
    </w:p>
    <w:p w:rsidR="0014607C" w:rsidRPr="0014607C" w:rsidRDefault="0014607C" w:rsidP="0014607C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- білімді қабылдауға және дамытуға қабілетті болу;</w:t>
      </w:r>
    </w:p>
    <w:p w:rsidR="0014607C" w:rsidRPr="0014607C" w:rsidRDefault="0014607C" w:rsidP="0014607C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- кәсіби құзыреттілікті қалыптастыруға ықпал ететін ақпараттарды алу мақсатында мамандығы бойынша ғылыми әдебиеттердегі мәтіндерден жаңа мәліметтерді таба алуға, алынған ақпараттарға баға беруге қабілетті болу;</w:t>
      </w:r>
    </w:p>
    <w:p w:rsidR="0014607C" w:rsidRPr="0014607C" w:rsidRDefault="0014607C" w:rsidP="0014607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- кәсіби мәтіндерге құрылымдық- мағыналық және лингвистикалық талдау амалдары ме тәсілдерін қолдана алу;</w:t>
      </w:r>
    </w:p>
    <w:p w:rsidR="0014607C" w:rsidRPr="0014607C" w:rsidRDefault="0014607C" w:rsidP="0014607C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- кәсіби шығармаларды құра алу: (кәсіби сұхбат жүргізу, ақпараттармен алмасу, пікір таластыру және т.б.) және жазбаша (жобаға, затқа сипаттама жасау, жазба жұмыстарына түзету енгізу) сөйлеу жанрларын меңгеру.</w:t>
      </w:r>
    </w:p>
    <w:p w:rsidR="0014607C" w:rsidRDefault="00C245B3" w:rsidP="0014607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lang w:val="kk-KZ"/>
        </w:rPr>
      </w:pPr>
      <w:r w:rsidRPr="0014607C">
        <w:rPr>
          <w:rFonts w:ascii="Times New Roman" w:hAnsi="Times New Roman" w:cs="Times New Roman"/>
          <w:sz w:val="24"/>
          <w:szCs w:val="24"/>
          <w:lang w:val="kk-KZ"/>
        </w:rPr>
        <w:t>5) Мазмұны/Содержание: Сабақ түрлері бойынша сағаттардың саны</w:t>
      </w:r>
      <w:r w:rsidR="000D691D" w:rsidRPr="0014607C">
        <w:rPr>
          <w:b/>
          <w:bCs/>
          <w:lang w:val="kk-KZ"/>
        </w:rPr>
        <w:t xml:space="preserve"> </w:t>
      </w:r>
    </w:p>
    <w:p w:rsidR="008F456F" w:rsidRDefault="008F456F" w:rsidP="0014607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/>
          <w:bCs/>
          <w:lang w:val="kk-KZ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701"/>
        <w:gridCol w:w="1032"/>
        <w:gridCol w:w="1094"/>
      </w:tblGrid>
      <w:tr w:rsidR="000D691D" w:rsidRPr="000D691D" w:rsidTr="0014607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 xml:space="preserve">Тақырыптардың </w:t>
            </w:r>
          </w:p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bCs/>
                <w:lang w:val="kk-KZ"/>
              </w:rPr>
              <w:t>Сабақ түрлері бойынша сағаттар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14607C">
              <w:rPr>
                <w:rFonts w:ascii="Times New Roman" w:hAnsi="Times New Roman" w:cs="Times New Roman"/>
                <w:lang w:val="ru-MO"/>
              </w:rPr>
              <w:t>СӨЖ</w:t>
            </w:r>
            <w:proofErr w:type="gramEnd"/>
          </w:p>
        </w:tc>
      </w:tr>
      <w:tr w:rsidR="000D691D" w:rsidRPr="000D691D" w:rsidTr="0014607C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ru-MO"/>
              </w:rPr>
              <w:t>практи-калық</w:t>
            </w:r>
            <w:r w:rsidRPr="0014607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D" w:rsidRPr="0014607C" w:rsidRDefault="000D691D" w:rsidP="000D6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ru-MO"/>
              </w:rPr>
              <w:t>барлығы</w:t>
            </w:r>
            <w:r w:rsidRPr="0014607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14607C">
              <w:rPr>
                <w:rFonts w:ascii="Times New Roman" w:hAnsi="Times New Roman" w:cs="Times New Roman"/>
                <w:lang w:val="ru-MO"/>
              </w:rPr>
              <w:t xml:space="preserve">соның </w:t>
            </w:r>
            <w:proofErr w:type="spellStart"/>
            <w:r w:rsidRPr="0014607C">
              <w:rPr>
                <w:rFonts w:ascii="Times New Roman" w:hAnsi="Times New Roman" w:cs="Times New Roman"/>
                <w:lang w:val="ru-MO"/>
              </w:rPr>
              <w:t>ішінде</w:t>
            </w:r>
            <w:proofErr w:type="spellEnd"/>
            <w:r w:rsidRPr="0014607C">
              <w:rPr>
                <w:rFonts w:ascii="Times New Roman" w:hAnsi="Times New Roman" w:cs="Times New Roman"/>
                <w:lang w:val="ru-MO"/>
              </w:rPr>
              <w:t xml:space="preserve"> ОСӨЖ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lastRenderedPageBreak/>
              <w:t>Менің мамандығым.</w:t>
            </w:r>
          </w:p>
          <w:p w:rsidR="000D691D" w:rsidRPr="0014607C" w:rsidRDefault="000D691D" w:rsidP="000D69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«Кәсіби тіл» ұғымы және оның қолданылу аясы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rPr>
          <w:trHeight w:val="28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Құрылыс материалдары және оның негізгі қасиеттері. Кәсіби сөйлеу тілінің функционалды түрлері.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rPr>
          <w:trHeight w:val="2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Табиғи құрылыс материалдары. Тас құрылыс материалдары. Кәсіби сөйлеу тілінің нормалары.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Табиғи құрылыс материалдарын өндіру технологиясының негізгі процестері. Кәсіби лексика.</w:t>
            </w:r>
            <w:r w:rsidRPr="0014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Шикізат материалдары. Қоспалар және ерітінділер. Қазақ тілінің терминологиялық жүйесі.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Құрғақ құрылыс қоспалары. Терминдерді аударудағы қиындықтар.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 xml:space="preserve">Ағаштан жасалған құрылыс материалдары. Терминологиядағы норма.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Жасанды құрылыс матералдары. Шыны және керамикалық құрылыс материалдары. Терминологиядағы норма.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Бетон және темірбетон. Халықаралық терминология.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rPr>
          <w:trHeight w:val="29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Жылу оқшаулағыш және акустикалық материалдар. Арнайы мәтін.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Су оқшаулағыш материалдар. Мәтін грамматикасы. Сөйлемнің мәтінжасамдық қызметі.</w:t>
            </w:r>
            <w:r w:rsidRPr="001460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Әрлеу материалдары. Ғылыми-кәсіби мәтіндердің негізгі жанрлары: аннотация, реферат, пікір.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Құрылыс материалдарын жасаудағы нанотехнология.Кәсіби саладағы сөйлеу мәдениет мен сонлеу тәртібінің ерекшеліктері.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Құрылыс материалдарын бағалау сапасы. Сөйлеу тілінің байлығы мен мәнерлілігі.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  <w:lang w:val="kk-KZ"/>
              </w:rPr>
              <w:t>Ресурсты үнемдеу және құрылыс материалдарының экологиясы. Сөйлеу тәртібінің кәсіби этикасы..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07C">
              <w:rPr>
                <w:rFonts w:ascii="Times New Roman" w:hAnsi="Times New Roman" w:cs="Times New Roman"/>
              </w:rPr>
              <w:t>1</w:t>
            </w:r>
          </w:p>
        </w:tc>
      </w:tr>
      <w:tr w:rsidR="000D691D" w:rsidRPr="000D691D" w:rsidTr="0014607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D" w:rsidRPr="0014607C" w:rsidRDefault="000D691D" w:rsidP="000D6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4607C">
              <w:rPr>
                <w:rFonts w:ascii="Times New Roman" w:hAnsi="Times New Roman" w:cs="Times New Roman"/>
                <w:bCs/>
                <w:color w:val="000000"/>
                <w:spacing w:val="3"/>
                <w:lang w:val="kk-KZ"/>
              </w:rPr>
              <w:t>Барлығы</w:t>
            </w:r>
            <w:r w:rsidRPr="0014607C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: </w:t>
            </w:r>
            <w:r w:rsidRPr="0014607C">
              <w:rPr>
                <w:rFonts w:ascii="Times New Roman" w:hAnsi="Times New Roman" w:cs="Times New Roman"/>
                <w:bCs/>
                <w:color w:val="000000"/>
                <w:spacing w:val="3"/>
                <w:lang w:val="kk-KZ"/>
              </w:rPr>
              <w:t>90</w:t>
            </w:r>
            <w:r w:rsidRPr="0014607C">
              <w:rPr>
                <w:rFonts w:ascii="Times New Roman" w:hAnsi="Times New Roman" w:cs="Times New Roman"/>
                <w:bCs/>
                <w:color w:val="000000"/>
                <w:spacing w:val="3"/>
              </w:rPr>
              <w:t>(</w:t>
            </w:r>
            <w:r w:rsidRPr="0014607C">
              <w:rPr>
                <w:rFonts w:ascii="Times New Roman" w:hAnsi="Times New Roman" w:cs="Times New Roman"/>
                <w:bCs/>
                <w:color w:val="000000"/>
                <w:spacing w:val="3"/>
                <w:lang w:val="kk-KZ"/>
              </w:rPr>
              <w:t>2</w:t>
            </w:r>
            <w:r w:rsidRPr="0014607C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 кредит)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607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D" w:rsidRPr="0014607C" w:rsidRDefault="000D691D" w:rsidP="000D6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607C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1D" w:rsidRPr="0014607C" w:rsidRDefault="000D691D" w:rsidP="000D69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607C">
              <w:rPr>
                <w:rFonts w:ascii="Times New Roman" w:hAnsi="Times New Roman" w:cs="Times New Roman"/>
              </w:rPr>
              <w:t>15</w:t>
            </w:r>
          </w:p>
        </w:tc>
      </w:tr>
    </w:tbl>
    <w:p w:rsidR="006E5395" w:rsidRDefault="006E5395" w:rsidP="00BF0D7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F0D76" w:rsidRPr="00BF0D76" w:rsidRDefault="00B74EA3" w:rsidP="00BF0D7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0676E2">
        <w:rPr>
          <w:rFonts w:ascii="Times New Roman" w:hAnsi="Times New Roman"/>
          <w:sz w:val="24"/>
          <w:szCs w:val="24"/>
          <w:lang w:val="kk-KZ"/>
        </w:rPr>
        <w:t>)</w:t>
      </w:r>
      <w:r w:rsidRPr="00C245B3">
        <w:rPr>
          <w:rFonts w:ascii="Times New Roman" w:hAnsi="Times New Roman"/>
          <w:sz w:val="24"/>
          <w:szCs w:val="24"/>
          <w:lang w:val="kk-KZ"/>
        </w:rPr>
        <w:t xml:space="preserve"> Пререквизиты/Пререквизиты:</w:t>
      </w:r>
      <w:r w:rsidRPr="00AC1DC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F0D76" w:rsidRPr="00BF0D76">
        <w:rPr>
          <w:rFonts w:ascii="Times New Roman" w:hAnsi="Times New Roman"/>
          <w:sz w:val="24"/>
          <w:szCs w:val="24"/>
          <w:lang w:val="kk-KZ"/>
        </w:rPr>
        <w:t xml:space="preserve">«Қәсіби қазақ тілі»пәнін оқу үшін «Қазақ тілі» жалпыға білім беру курсы базасында лексикалық және грамматикалық материалдарды меңгеріп келуі тиіс. </w:t>
      </w:r>
    </w:p>
    <w:p w:rsidR="00B74EA3" w:rsidRPr="007F0532" w:rsidRDefault="00B74EA3" w:rsidP="00BF0D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F053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676E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F0532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7F05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0532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7F0532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0D691D" w:rsidRPr="006E5395" w:rsidRDefault="000D691D" w:rsidP="006E53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395">
        <w:rPr>
          <w:rFonts w:ascii="Times New Roman" w:hAnsi="Times New Roman" w:cs="Times New Roman"/>
          <w:sz w:val="24"/>
          <w:szCs w:val="24"/>
          <w:lang w:val="kk-KZ"/>
        </w:rPr>
        <w:t>1 Айтбайұлы Ө. Қазақ тіл білімінің терминологиясы мәселелері.-Алматы: «Абзал-Ай» баспасы, 2013.-400б.</w:t>
      </w:r>
    </w:p>
    <w:p w:rsidR="000D691D" w:rsidRPr="006E5395" w:rsidRDefault="000D691D" w:rsidP="006E53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395">
        <w:rPr>
          <w:rFonts w:ascii="Times New Roman" w:hAnsi="Times New Roman" w:cs="Times New Roman"/>
          <w:sz w:val="24"/>
          <w:szCs w:val="24"/>
          <w:lang w:val="kk-KZ"/>
        </w:rPr>
        <w:t xml:space="preserve">2 Әліежанов С.Қ. Ғылыми прозаның синтаксисі (құрылымдық және коммуникативтік негіздері).- Алматы: Арыс, 2007.-304б. </w:t>
      </w:r>
    </w:p>
    <w:p w:rsidR="00B74EA3" w:rsidRPr="00C245B3" w:rsidRDefault="00B74EA3" w:rsidP="00B74EA3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0676E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Pr="00C245B3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45B3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C245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D691D" w:rsidRPr="006E5395" w:rsidRDefault="000D691D" w:rsidP="006E5395">
      <w:pPr>
        <w:pStyle w:val="a3"/>
        <w:numPr>
          <w:ilvl w:val="1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E5395">
        <w:rPr>
          <w:rFonts w:ascii="Times New Roman" w:hAnsi="Times New Roman" w:cs="Times New Roman"/>
          <w:sz w:val="24"/>
          <w:szCs w:val="24"/>
          <w:lang w:val="kk-KZ"/>
        </w:rPr>
        <w:t>Сәулет-құрылыс терминдерінің орынша-қазақша-ағылшынша сөздігі (түсіндірмесі орыс тілінде). Құрылыс материалдары:3т.- Алматы, 2012</w:t>
      </w:r>
    </w:p>
    <w:p w:rsidR="00B74EA3" w:rsidRPr="00C245B3" w:rsidRDefault="00B74EA3" w:rsidP="00B74E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>9) Координатор: 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алиева Орынтай Кабатаевна аға оқытушы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B74EA3" w:rsidRDefault="00B74EA3" w:rsidP="00B74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35F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компьютермен жұмыс зертханалық және практикалық сабақтарда жүргізіледі/</w:t>
      </w:r>
      <w:r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</w:t>
      </w:r>
    </w:p>
    <w:p w:rsidR="00B74EA3" w:rsidRDefault="00B74EA3" w:rsidP="00B74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4EA3" w:rsidRPr="00B74EA3" w:rsidRDefault="00B74EA3" w:rsidP="00AE0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8E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</w:t>
      </w:r>
      <w:r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sectPr w:rsidR="00B74EA3" w:rsidRPr="00B74EA3" w:rsidSect="002B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19C00E13"/>
    <w:multiLevelType w:val="hybridMultilevel"/>
    <w:tmpl w:val="47EA4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74" w:hanging="88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C137AF"/>
    <w:multiLevelType w:val="hybridMultilevel"/>
    <w:tmpl w:val="4E265B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91B54D8"/>
    <w:multiLevelType w:val="hybridMultilevel"/>
    <w:tmpl w:val="3C4A5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C5311D"/>
    <w:multiLevelType w:val="hybridMultilevel"/>
    <w:tmpl w:val="6D9C5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7804A0">
      <w:start w:val="2"/>
      <w:numFmt w:val="bullet"/>
      <w:lvlText w:val="-"/>
      <w:lvlJc w:val="left"/>
      <w:pPr>
        <w:ind w:left="2674" w:hanging="8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DB683C"/>
    <w:multiLevelType w:val="hybridMultilevel"/>
    <w:tmpl w:val="0626595A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45B3"/>
    <w:rsid w:val="000676E2"/>
    <w:rsid w:val="000D691D"/>
    <w:rsid w:val="000E0BDA"/>
    <w:rsid w:val="0014607C"/>
    <w:rsid w:val="00147548"/>
    <w:rsid w:val="00270088"/>
    <w:rsid w:val="002748B7"/>
    <w:rsid w:val="002B78E2"/>
    <w:rsid w:val="002F42CB"/>
    <w:rsid w:val="003B27D8"/>
    <w:rsid w:val="00420641"/>
    <w:rsid w:val="004820D2"/>
    <w:rsid w:val="004C5CED"/>
    <w:rsid w:val="004E75DA"/>
    <w:rsid w:val="005C11EC"/>
    <w:rsid w:val="006025F8"/>
    <w:rsid w:val="006A650E"/>
    <w:rsid w:val="006B24C0"/>
    <w:rsid w:val="006D435F"/>
    <w:rsid w:val="006E5395"/>
    <w:rsid w:val="007B1E63"/>
    <w:rsid w:val="007D192B"/>
    <w:rsid w:val="007D257E"/>
    <w:rsid w:val="008600DB"/>
    <w:rsid w:val="00864BEF"/>
    <w:rsid w:val="008F456F"/>
    <w:rsid w:val="009B5D91"/>
    <w:rsid w:val="00A23D08"/>
    <w:rsid w:val="00A81E8E"/>
    <w:rsid w:val="00AE0F57"/>
    <w:rsid w:val="00B22882"/>
    <w:rsid w:val="00B708C4"/>
    <w:rsid w:val="00B74EA3"/>
    <w:rsid w:val="00BA706D"/>
    <w:rsid w:val="00BF0D76"/>
    <w:rsid w:val="00C06202"/>
    <w:rsid w:val="00C245B3"/>
    <w:rsid w:val="00C24F3C"/>
    <w:rsid w:val="00D6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B3"/>
  </w:style>
  <w:style w:type="paragraph" w:styleId="5">
    <w:name w:val="heading 5"/>
    <w:basedOn w:val="a"/>
    <w:next w:val="a"/>
    <w:link w:val="50"/>
    <w:qFormat/>
    <w:rsid w:val="00C245B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691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B3"/>
    <w:pPr>
      <w:ind w:left="720"/>
      <w:contextualSpacing/>
    </w:pPr>
  </w:style>
  <w:style w:type="paragraph" w:styleId="a4">
    <w:name w:val="Title"/>
    <w:basedOn w:val="a"/>
    <w:link w:val="a5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4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245B3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245B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24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7008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unhideWhenUsed/>
    <w:rsid w:val="00B708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7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820D2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20D2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semiHidden/>
    <w:rsid w:val="000D691D"/>
    <w:rPr>
      <w:rFonts w:ascii="Calibri" w:eastAsia="Times New Roman" w:hAnsi="Calibri" w:cs="Times New Roman"/>
      <w:b/>
      <w:bCs/>
      <w:lang w:eastAsia="ru-RU"/>
    </w:rPr>
  </w:style>
  <w:style w:type="character" w:customStyle="1" w:styleId="FontStyle36">
    <w:name w:val="Font Style36"/>
    <w:basedOn w:val="a0"/>
    <w:rsid w:val="0014607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GYPNORION</cp:lastModifiedBy>
  <cp:revision>24</cp:revision>
  <dcterms:created xsi:type="dcterms:W3CDTF">2019-02-22T06:53:00Z</dcterms:created>
  <dcterms:modified xsi:type="dcterms:W3CDTF">2019-03-20T16:29:00Z</dcterms:modified>
</cp:coreProperties>
</file>